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B4C96" w14:textId="597EE0EA" w:rsidR="004E7CC2" w:rsidRPr="00484306" w:rsidRDefault="009A5E4F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Hutchinson Elementary School</w:t>
      </w:r>
    </w:p>
    <w:p w14:paraId="59265A06" w14:textId="533742D5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F744B7">
        <w:rPr>
          <w:rFonts w:cs="Arial"/>
          <w:b/>
          <w:color w:val="0083A9" w:themeColor="accent1"/>
          <w:sz w:val="28"/>
          <w:szCs w:val="28"/>
        </w:rPr>
        <w:t>November</w:t>
      </w:r>
      <w:r w:rsidR="00706C11">
        <w:rPr>
          <w:rFonts w:cs="Arial"/>
          <w:b/>
          <w:color w:val="0083A9" w:themeColor="accent1"/>
          <w:sz w:val="28"/>
          <w:szCs w:val="28"/>
        </w:rPr>
        <w:t xml:space="preserve"> </w:t>
      </w:r>
      <w:r w:rsidR="00F744B7">
        <w:rPr>
          <w:rFonts w:cs="Arial"/>
          <w:b/>
          <w:color w:val="0083A9" w:themeColor="accent1"/>
          <w:sz w:val="28"/>
          <w:szCs w:val="28"/>
        </w:rPr>
        <w:t>1</w:t>
      </w:r>
      <w:r w:rsidR="00706C11">
        <w:rPr>
          <w:rFonts w:cs="Arial"/>
          <w:b/>
          <w:color w:val="0083A9" w:themeColor="accent1"/>
          <w:sz w:val="28"/>
          <w:szCs w:val="28"/>
        </w:rPr>
        <w:t>8</w:t>
      </w:r>
      <w:r w:rsidR="009A5E4F">
        <w:rPr>
          <w:rFonts w:cs="Arial"/>
          <w:b/>
          <w:color w:val="0083A9" w:themeColor="accent1"/>
          <w:sz w:val="28"/>
          <w:szCs w:val="28"/>
        </w:rPr>
        <w:t>, 2024</w:t>
      </w:r>
    </w:p>
    <w:p w14:paraId="2F587AC9" w14:textId="77B5D8DB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706C11">
        <w:rPr>
          <w:rFonts w:cs="Arial"/>
          <w:b/>
          <w:color w:val="0083A9" w:themeColor="accent1"/>
          <w:sz w:val="28"/>
          <w:szCs w:val="28"/>
        </w:rPr>
        <w:t xml:space="preserve">4:30 </w:t>
      </w:r>
      <w:r w:rsidR="009A5E4F">
        <w:rPr>
          <w:rFonts w:cs="Arial"/>
          <w:b/>
          <w:color w:val="0083A9" w:themeColor="accent1"/>
          <w:sz w:val="28"/>
          <w:szCs w:val="28"/>
        </w:rPr>
        <w:t>pm</w:t>
      </w:r>
    </w:p>
    <w:p w14:paraId="706B4C5B" w14:textId="6A26C7D0" w:rsidR="004E7CC2" w:rsidRDefault="004E7CC2" w:rsidP="004E7CC2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9A5E4F">
        <w:rPr>
          <w:rFonts w:cs="Arial"/>
          <w:b/>
          <w:color w:val="0083A9" w:themeColor="accent1"/>
          <w:sz w:val="28"/>
          <w:szCs w:val="28"/>
        </w:rPr>
        <w:t>Hutchinson’s Zoom</w:t>
      </w:r>
    </w:p>
    <w:p w14:paraId="7A5F9599" w14:textId="31B8B98D" w:rsidR="009A5E4F" w:rsidRPr="00484306" w:rsidRDefault="00E9643D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E9643D">
        <w:rPr>
          <w:rFonts w:cs="Arial"/>
          <w:b/>
          <w:sz w:val="28"/>
          <w:szCs w:val="28"/>
        </w:rPr>
        <w:t>Meeting ID: 848 652 6951 Passcode: tigers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3F17719B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706C11">
        <w:rPr>
          <w:rFonts w:cs="Arial"/>
          <w:b/>
          <w:sz w:val="24"/>
          <w:szCs w:val="24"/>
        </w:rPr>
        <w:t>Ms. May called to order</w:t>
      </w:r>
      <w:r w:rsidR="00E73490">
        <w:rPr>
          <w:rFonts w:cs="Arial"/>
          <w:b/>
          <w:sz w:val="24"/>
          <w:szCs w:val="24"/>
        </w:rPr>
        <w:t xml:space="preserve"> at 4</w:t>
      </w:r>
      <w:r w:rsidR="00334018">
        <w:rPr>
          <w:rFonts w:cs="Arial"/>
          <w:b/>
          <w:sz w:val="24"/>
          <w:szCs w:val="24"/>
        </w:rPr>
        <w:t>:34</w:t>
      </w:r>
      <w:r w:rsidR="00E73490">
        <w:rPr>
          <w:rFonts w:cs="Arial"/>
          <w:b/>
          <w:sz w:val="24"/>
          <w:szCs w:val="24"/>
        </w:rPr>
        <w:t xml:space="preserve"> pm</w:t>
      </w:r>
    </w:p>
    <w:p w14:paraId="4D3E4181" w14:textId="1EC4CD48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  <w:r w:rsidR="00E73490">
        <w:rPr>
          <w:rFonts w:cs="Arial"/>
          <w:b/>
          <w:sz w:val="24"/>
          <w:szCs w:val="24"/>
        </w:rPr>
        <w:t>: Mrs. Atkinson called roll.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1BA65796" w:rsidR="002235D3" w:rsidRDefault="00E9643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Melissa St. Joy</w:t>
            </w:r>
          </w:p>
        </w:tc>
        <w:tc>
          <w:tcPr>
            <w:tcW w:w="2065" w:type="dxa"/>
          </w:tcPr>
          <w:p w14:paraId="6904DEC2" w14:textId="34E13D47" w:rsidR="002235D3" w:rsidRDefault="00AF076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59391476" w:rsidR="002235D3" w:rsidRDefault="00301166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Ez</w:t>
            </w:r>
            <w:r w:rsidR="005B4784">
              <w:rPr>
                <w:rFonts w:cs="Arial"/>
                <w:b/>
                <w:sz w:val="24"/>
                <w:szCs w:val="24"/>
              </w:rPr>
              <w:t>sa</w:t>
            </w:r>
            <w:proofErr w:type="spellEnd"/>
            <w:r w:rsidR="005B4784">
              <w:rPr>
                <w:rFonts w:cs="Arial"/>
                <w:b/>
                <w:sz w:val="24"/>
                <w:szCs w:val="24"/>
              </w:rPr>
              <w:t xml:space="preserve"> Phillips</w:t>
            </w:r>
          </w:p>
        </w:tc>
        <w:tc>
          <w:tcPr>
            <w:tcW w:w="2065" w:type="dxa"/>
          </w:tcPr>
          <w:p w14:paraId="3642C336" w14:textId="34FEF810" w:rsidR="002235D3" w:rsidRDefault="00E7349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081C5644" w:rsidR="002235D3" w:rsidRDefault="00B60CB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Jasmin</w:t>
            </w:r>
            <w:r w:rsidR="004A69F0">
              <w:rPr>
                <w:rFonts w:cs="Arial"/>
                <w:b/>
                <w:sz w:val="24"/>
                <w:szCs w:val="24"/>
              </w:rPr>
              <w:t>e Clark</w:t>
            </w:r>
          </w:p>
        </w:tc>
        <w:tc>
          <w:tcPr>
            <w:tcW w:w="2065" w:type="dxa"/>
          </w:tcPr>
          <w:p w14:paraId="1E7ECF19" w14:textId="60E1F254" w:rsidR="002235D3" w:rsidRDefault="004A69F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7E655202" w:rsidR="002235D3" w:rsidRDefault="004A69F0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Dedrina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Steel</w:t>
            </w:r>
          </w:p>
        </w:tc>
        <w:tc>
          <w:tcPr>
            <w:tcW w:w="2065" w:type="dxa"/>
          </w:tcPr>
          <w:p w14:paraId="20B2CEA0" w14:textId="706D4A9E" w:rsidR="002235D3" w:rsidRDefault="00A52687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428ABA49" w:rsidR="002235D3" w:rsidRDefault="00E9643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Akithia Atkinson</w:t>
            </w:r>
          </w:p>
        </w:tc>
        <w:tc>
          <w:tcPr>
            <w:tcW w:w="2065" w:type="dxa"/>
          </w:tcPr>
          <w:p w14:paraId="031FFFAC" w14:textId="5A000BBB" w:rsidR="002235D3" w:rsidRDefault="00AF076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3BBB68FC" w:rsidR="002235D3" w:rsidRDefault="00E9643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Angel</w:t>
            </w:r>
            <w:r w:rsidR="003555C2">
              <w:rPr>
                <w:rFonts w:cs="Arial"/>
                <w:b/>
                <w:sz w:val="24"/>
                <w:szCs w:val="24"/>
              </w:rPr>
              <w:t>l</w:t>
            </w:r>
            <w:r w:rsidR="007826BF">
              <w:rPr>
                <w:rFonts w:cs="Arial"/>
                <w:b/>
                <w:sz w:val="24"/>
                <w:szCs w:val="24"/>
              </w:rPr>
              <w:t>e</w:t>
            </w:r>
            <w:r>
              <w:rPr>
                <w:rFonts w:cs="Arial"/>
                <w:b/>
                <w:sz w:val="24"/>
                <w:szCs w:val="24"/>
              </w:rPr>
              <w:t xml:space="preserve"> Sulliv</w:t>
            </w:r>
            <w:r w:rsidR="007826BF">
              <w:rPr>
                <w:rFonts w:cs="Arial"/>
                <w:b/>
                <w:sz w:val="24"/>
                <w:szCs w:val="24"/>
              </w:rPr>
              <w:t>an</w:t>
            </w:r>
          </w:p>
        </w:tc>
        <w:tc>
          <w:tcPr>
            <w:tcW w:w="2065" w:type="dxa"/>
          </w:tcPr>
          <w:p w14:paraId="788366F7" w14:textId="522E8762" w:rsidR="002235D3" w:rsidRDefault="00AF076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</w:t>
            </w:r>
            <w:r w:rsidR="00F84C9A">
              <w:rPr>
                <w:rFonts w:cs="Arial"/>
                <w:b/>
                <w:sz w:val="24"/>
                <w:szCs w:val="24"/>
              </w:rPr>
              <w:t>sent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5DC7C39C" w:rsidR="002235D3" w:rsidRDefault="007724A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Delisa May</w:t>
            </w:r>
          </w:p>
        </w:tc>
        <w:tc>
          <w:tcPr>
            <w:tcW w:w="2065" w:type="dxa"/>
          </w:tcPr>
          <w:p w14:paraId="404445C2" w14:textId="255807FE" w:rsidR="002235D3" w:rsidRDefault="00F84C9A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25B8656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8F1C9A0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24024F9E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2F8A4C5C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4C7EE3AA" w:rsidR="002235D3" w:rsidRDefault="00A52687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Vice Chair</w:t>
            </w:r>
          </w:p>
        </w:tc>
        <w:tc>
          <w:tcPr>
            <w:tcW w:w="4770" w:type="dxa"/>
          </w:tcPr>
          <w:p w14:paraId="1B618351" w14:textId="508850BF" w:rsidR="002235D3" w:rsidRDefault="00AF076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Jhanai Clark</w:t>
            </w:r>
          </w:p>
        </w:tc>
        <w:tc>
          <w:tcPr>
            <w:tcW w:w="2065" w:type="dxa"/>
          </w:tcPr>
          <w:p w14:paraId="06F783B6" w14:textId="552FBF4F" w:rsidR="002235D3" w:rsidRDefault="00AF076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387E44CE" w14:textId="2EF60D7C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E73490">
        <w:rPr>
          <w:rFonts w:cs="Arial"/>
          <w:color w:val="0083A9" w:themeColor="accent1"/>
          <w:sz w:val="24"/>
          <w:szCs w:val="24"/>
        </w:rPr>
        <w:t>A quorum was established</w:t>
      </w:r>
    </w:p>
    <w:p w14:paraId="4C2C0D1A" w14:textId="39E3CF8F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2D36A81F" w14:textId="7AAB700B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0E2A55">
        <w:rPr>
          <w:rFonts w:cs="Arial"/>
          <w:color w:val="0083A9" w:themeColor="accent1"/>
          <w:sz w:val="24"/>
          <w:szCs w:val="24"/>
        </w:rPr>
        <w:t>A</w:t>
      </w:r>
      <w:r w:rsidR="005625AE">
        <w:rPr>
          <w:rFonts w:cs="Arial"/>
          <w:color w:val="0083A9" w:themeColor="accent1"/>
          <w:sz w:val="24"/>
          <w:szCs w:val="24"/>
        </w:rPr>
        <w:t>kithia Atkinson</w:t>
      </w:r>
      <w:r w:rsidRPr="00484306">
        <w:rPr>
          <w:rFonts w:cs="Arial"/>
          <w:sz w:val="24"/>
          <w:szCs w:val="24"/>
        </w:rPr>
        <w:t xml:space="preserve">; Seconded by: </w:t>
      </w:r>
      <w:proofErr w:type="spellStart"/>
      <w:r w:rsidR="00C00EE2">
        <w:rPr>
          <w:rFonts w:cs="Arial"/>
          <w:color w:val="0083A9" w:themeColor="accent1"/>
          <w:sz w:val="24"/>
          <w:szCs w:val="24"/>
        </w:rPr>
        <w:t>Dedrina</w:t>
      </w:r>
      <w:proofErr w:type="spellEnd"/>
      <w:r w:rsidR="00C00EE2">
        <w:rPr>
          <w:rFonts w:cs="Arial"/>
          <w:color w:val="0083A9" w:themeColor="accent1"/>
          <w:sz w:val="24"/>
          <w:szCs w:val="24"/>
        </w:rPr>
        <w:t xml:space="preserve"> Steel</w:t>
      </w:r>
    </w:p>
    <w:p w14:paraId="74F0E149" w14:textId="3F1F7698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501288">
        <w:rPr>
          <w:rFonts w:cs="Arial"/>
          <w:sz w:val="24"/>
          <w:szCs w:val="24"/>
        </w:rPr>
        <w:t>5</w:t>
      </w:r>
    </w:p>
    <w:p w14:paraId="57FFA089" w14:textId="35158BF2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501288">
        <w:rPr>
          <w:rFonts w:cs="Arial"/>
          <w:sz w:val="24"/>
          <w:szCs w:val="24"/>
        </w:rPr>
        <w:t>0</w:t>
      </w:r>
    </w:p>
    <w:p w14:paraId="0BC56146" w14:textId="16A69DE1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501288">
        <w:rPr>
          <w:rFonts w:cs="Arial"/>
          <w:sz w:val="24"/>
          <w:szCs w:val="24"/>
        </w:rPr>
        <w:t>0</w:t>
      </w:r>
    </w:p>
    <w:p w14:paraId="188EEB54" w14:textId="0CA0A8C6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179DEB03" w14:textId="12C91988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501288">
        <w:rPr>
          <w:rFonts w:cs="Arial"/>
          <w:i/>
          <w:sz w:val="24"/>
          <w:szCs w:val="24"/>
        </w:rPr>
        <w:t>There were no</w:t>
      </w:r>
      <w:r w:rsidR="00484306">
        <w:rPr>
          <w:rFonts w:cs="Arial"/>
          <w:i/>
          <w:sz w:val="24"/>
          <w:szCs w:val="24"/>
        </w:rPr>
        <w:t xml:space="preserve"> am</w:t>
      </w:r>
      <w:r w:rsidR="00484306" w:rsidRPr="00484306">
        <w:rPr>
          <w:rFonts w:cs="Arial"/>
          <w:i/>
          <w:sz w:val="24"/>
          <w:szCs w:val="24"/>
        </w:rPr>
        <w:t>endments to the minutes:</w:t>
      </w:r>
    </w:p>
    <w:p w14:paraId="40FD1DA5" w14:textId="7D151DA6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CE7E9B">
        <w:rPr>
          <w:rFonts w:cs="Arial"/>
          <w:color w:val="0083A9" w:themeColor="accent1"/>
          <w:sz w:val="24"/>
          <w:szCs w:val="24"/>
        </w:rPr>
        <w:t>Angelle Sullivan</w:t>
      </w:r>
      <w:r w:rsidRPr="00484306">
        <w:rPr>
          <w:rFonts w:cs="Arial"/>
          <w:sz w:val="24"/>
          <w:szCs w:val="24"/>
        </w:rPr>
        <w:t xml:space="preserve">; Seconded by: </w:t>
      </w:r>
      <w:r w:rsidR="00CE7E9B">
        <w:rPr>
          <w:rFonts w:cs="Arial"/>
          <w:color w:val="0083A9" w:themeColor="accent1"/>
          <w:sz w:val="24"/>
          <w:szCs w:val="24"/>
        </w:rPr>
        <w:t>Akithia Atkinson</w:t>
      </w:r>
    </w:p>
    <w:p w14:paraId="49671284" w14:textId="7B0B516E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14534">
        <w:rPr>
          <w:rFonts w:cs="Arial"/>
          <w:sz w:val="24"/>
          <w:szCs w:val="24"/>
        </w:rPr>
        <w:t>5</w:t>
      </w:r>
    </w:p>
    <w:p w14:paraId="123E280D" w14:textId="7C3FEB7C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14534">
        <w:rPr>
          <w:rFonts w:cs="Arial"/>
          <w:sz w:val="24"/>
          <w:szCs w:val="24"/>
        </w:rPr>
        <w:t>0</w:t>
      </w:r>
    </w:p>
    <w:p w14:paraId="759322E2" w14:textId="3B39DE12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14534">
        <w:rPr>
          <w:rFonts w:cs="Arial"/>
          <w:sz w:val="24"/>
          <w:szCs w:val="24"/>
        </w:rPr>
        <w:t>0</w:t>
      </w:r>
    </w:p>
    <w:p w14:paraId="28AE1FBB" w14:textId="5D795970" w:rsidR="00FF3119" w:rsidRDefault="00484306" w:rsidP="0048430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2B6279C8" w14:textId="77777777" w:rsidR="00FF3119" w:rsidRDefault="00FF3119">
      <w:p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br w:type="page"/>
      </w:r>
    </w:p>
    <w:p w14:paraId="480342AA" w14:textId="2B47F9FB" w:rsidR="00A16E48" w:rsidRDefault="000246DC" w:rsidP="007A3BDA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Action Item 1:</w:t>
      </w:r>
      <w:r w:rsidR="007A3BDA" w:rsidRPr="00511581">
        <w:rPr>
          <w:rFonts w:cs="Arial"/>
          <w:b/>
          <w:sz w:val="24"/>
          <w:szCs w:val="24"/>
        </w:rPr>
        <w:t xml:space="preserve"> </w:t>
      </w:r>
      <w:r w:rsidR="00465516">
        <w:rPr>
          <w:rFonts w:cs="Arial"/>
          <w:b/>
          <w:sz w:val="24"/>
          <w:szCs w:val="24"/>
        </w:rPr>
        <w:t xml:space="preserve">Filling Vacant </w:t>
      </w:r>
      <w:r w:rsidR="00E071F2">
        <w:rPr>
          <w:rFonts w:cs="Arial"/>
          <w:b/>
          <w:sz w:val="24"/>
          <w:szCs w:val="24"/>
        </w:rPr>
        <w:t>for</w:t>
      </w:r>
      <w:r w:rsidR="00465516">
        <w:rPr>
          <w:rFonts w:cs="Arial"/>
          <w:b/>
          <w:sz w:val="24"/>
          <w:szCs w:val="24"/>
        </w:rPr>
        <w:t xml:space="preserve"> Community Seat.</w:t>
      </w:r>
    </w:p>
    <w:p w14:paraId="0DA81A84" w14:textId="657CCAD9" w:rsidR="007A3BDA" w:rsidRDefault="00F27C09" w:rsidP="00A16E48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Motion:</w:t>
      </w:r>
      <w:r w:rsidR="00BF20F4">
        <w:rPr>
          <w:rFonts w:cs="Arial"/>
          <w:b/>
          <w:sz w:val="24"/>
          <w:szCs w:val="24"/>
        </w:rPr>
        <w:t xml:space="preserve"> </w:t>
      </w:r>
      <w:r w:rsidR="00AD618A">
        <w:rPr>
          <w:rFonts w:cs="Arial"/>
          <w:b/>
          <w:sz w:val="24"/>
          <w:szCs w:val="24"/>
        </w:rPr>
        <w:t xml:space="preserve">Ms. </w:t>
      </w:r>
      <w:r w:rsidR="008629F8">
        <w:rPr>
          <w:rFonts w:cs="Arial"/>
          <w:b/>
          <w:sz w:val="24"/>
          <w:szCs w:val="24"/>
        </w:rPr>
        <w:t>May</w:t>
      </w:r>
      <w:r w:rsidR="00AD618A">
        <w:rPr>
          <w:rFonts w:cs="Arial"/>
          <w:b/>
          <w:sz w:val="24"/>
          <w:szCs w:val="24"/>
        </w:rPr>
        <w:t xml:space="preserve"> open</w:t>
      </w:r>
      <w:r w:rsidR="008629F8">
        <w:rPr>
          <w:rFonts w:cs="Arial"/>
          <w:b/>
          <w:sz w:val="24"/>
          <w:szCs w:val="24"/>
        </w:rPr>
        <w:t>ed</w:t>
      </w:r>
      <w:r w:rsidR="00AD618A">
        <w:rPr>
          <w:rFonts w:cs="Arial"/>
          <w:b/>
          <w:sz w:val="24"/>
          <w:szCs w:val="24"/>
        </w:rPr>
        <w:t xml:space="preserve"> the floor for nominations</w:t>
      </w:r>
      <w:r w:rsidR="00BF7F77">
        <w:rPr>
          <w:rFonts w:cs="Arial"/>
          <w:b/>
          <w:sz w:val="24"/>
          <w:szCs w:val="24"/>
        </w:rPr>
        <w:t xml:space="preserve"> for Community Seat.  Ms. St. Joy nominated </w:t>
      </w:r>
      <w:r w:rsidR="00E071F2">
        <w:rPr>
          <w:rFonts w:cs="Arial"/>
          <w:b/>
          <w:sz w:val="24"/>
          <w:szCs w:val="24"/>
        </w:rPr>
        <w:t>Mr. Ryan Dunn</w:t>
      </w:r>
      <w:r w:rsidR="00DE1253">
        <w:rPr>
          <w:rFonts w:cs="Arial"/>
          <w:b/>
          <w:sz w:val="24"/>
          <w:szCs w:val="24"/>
        </w:rPr>
        <w:t xml:space="preserve"> who owns Basil ME.  She spoke about his accomplishments.  Ms. May </w:t>
      </w:r>
      <w:r w:rsidR="000E7DC0">
        <w:rPr>
          <w:rFonts w:cs="Arial"/>
          <w:b/>
          <w:sz w:val="24"/>
          <w:szCs w:val="24"/>
        </w:rPr>
        <w:t>made a motion to approve Mr. Dunn as a community member.  Ms. J. Clark second the motion</w:t>
      </w:r>
    </w:p>
    <w:p w14:paraId="2D0C6897" w14:textId="588299DD" w:rsidR="00F27C09" w:rsidRDefault="00F27C09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AD618A">
        <w:rPr>
          <w:rFonts w:cs="Arial"/>
          <w:color w:val="0083A9" w:themeColor="accent1"/>
          <w:sz w:val="24"/>
          <w:szCs w:val="24"/>
        </w:rPr>
        <w:t xml:space="preserve">Ms. </w:t>
      </w:r>
      <w:r w:rsidR="00CD6E3C">
        <w:rPr>
          <w:rFonts w:cs="Arial"/>
          <w:color w:val="0083A9" w:themeColor="accent1"/>
          <w:sz w:val="24"/>
          <w:szCs w:val="24"/>
        </w:rPr>
        <w:t>May</w:t>
      </w:r>
      <w:r w:rsidRPr="00484306">
        <w:rPr>
          <w:rFonts w:cs="Arial"/>
          <w:sz w:val="24"/>
          <w:szCs w:val="24"/>
        </w:rPr>
        <w:t xml:space="preserve">; Seconded by: </w:t>
      </w:r>
      <w:r w:rsidR="00AD618A">
        <w:rPr>
          <w:rFonts w:cs="Arial"/>
          <w:color w:val="0083A9" w:themeColor="accent1"/>
          <w:sz w:val="24"/>
          <w:szCs w:val="24"/>
        </w:rPr>
        <w:t>Ms. Clark</w:t>
      </w:r>
    </w:p>
    <w:p w14:paraId="00A938D2" w14:textId="39C006E9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99260F">
        <w:rPr>
          <w:rFonts w:cs="Arial"/>
          <w:sz w:val="24"/>
          <w:szCs w:val="24"/>
        </w:rPr>
        <w:t>5</w:t>
      </w:r>
    </w:p>
    <w:p w14:paraId="76F57FDE" w14:textId="16D5F0B0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99260F">
        <w:rPr>
          <w:rFonts w:cs="Arial"/>
          <w:sz w:val="24"/>
          <w:szCs w:val="24"/>
        </w:rPr>
        <w:t>0</w:t>
      </w:r>
    </w:p>
    <w:p w14:paraId="40D7414E" w14:textId="287F53D3" w:rsidR="00F27C09" w:rsidRDefault="00F27C09" w:rsidP="00F27C0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99260F">
        <w:rPr>
          <w:rFonts w:cs="Arial"/>
          <w:color w:val="D47B22" w:themeColor="accent2"/>
          <w:sz w:val="24"/>
          <w:szCs w:val="24"/>
        </w:rPr>
        <w:t>0</w:t>
      </w:r>
    </w:p>
    <w:p w14:paraId="18B04FF9" w14:textId="5E446FE6" w:rsidR="00F27C09" w:rsidRDefault="00F27C09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CF5758">
        <w:rPr>
          <w:rFonts w:cs="Arial"/>
          <w:b/>
          <w:sz w:val="24"/>
          <w:szCs w:val="24"/>
        </w:rPr>
        <w:t>The Motion</w:t>
      </w:r>
      <w:r w:rsidR="0099260F">
        <w:rPr>
          <w:rFonts w:cs="Arial"/>
          <w:color w:val="0083A9" w:themeColor="accent1"/>
          <w:sz w:val="24"/>
          <w:szCs w:val="24"/>
        </w:rPr>
        <w:t xml:space="preserve">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40E65D0C" w14:textId="3686E48E" w:rsidR="00EA1EA8" w:rsidRDefault="00814CC8" w:rsidP="00F27C09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Action Ite</w:t>
      </w:r>
      <w:r w:rsidR="004F5508">
        <w:rPr>
          <w:rFonts w:cs="Arial"/>
          <w:b/>
          <w:sz w:val="24"/>
          <w:szCs w:val="24"/>
        </w:rPr>
        <w:t xml:space="preserve">m 2: </w:t>
      </w:r>
      <w:r w:rsidR="004B06EA">
        <w:rPr>
          <w:rFonts w:cs="Arial"/>
          <w:b/>
          <w:sz w:val="24"/>
          <w:szCs w:val="24"/>
        </w:rPr>
        <w:t>45 Day Check-in and Preparing for Budget Develo</w:t>
      </w:r>
      <w:r w:rsidR="00DA0FD6">
        <w:rPr>
          <w:rFonts w:cs="Arial"/>
          <w:b/>
          <w:sz w:val="24"/>
          <w:szCs w:val="24"/>
        </w:rPr>
        <w:t>pment</w:t>
      </w:r>
    </w:p>
    <w:p w14:paraId="53AF55E1" w14:textId="4FE63681" w:rsidR="004F5508" w:rsidRDefault="001179B7" w:rsidP="004F5508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Ms. St. Joy</w:t>
      </w:r>
      <w:r w:rsidR="00DA0FD6">
        <w:rPr>
          <w:rFonts w:cs="Arial"/>
          <w:b/>
          <w:sz w:val="24"/>
          <w:szCs w:val="24"/>
        </w:rPr>
        <w:t xml:space="preserve"> presented her </w:t>
      </w:r>
      <w:proofErr w:type="gramStart"/>
      <w:r w:rsidR="002B5AB5">
        <w:rPr>
          <w:rFonts w:cs="Arial"/>
          <w:b/>
          <w:sz w:val="24"/>
          <w:szCs w:val="24"/>
        </w:rPr>
        <w:t>PowerPoint</w:t>
      </w:r>
      <w:r w:rsidR="00DA0FD6">
        <w:rPr>
          <w:rFonts w:cs="Arial"/>
          <w:b/>
          <w:sz w:val="24"/>
          <w:szCs w:val="24"/>
        </w:rPr>
        <w:t xml:space="preserve"> </w:t>
      </w:r>
      <w:r w:rsidR="00810879">
        <w:rPr>
          <w:rFonts w:cs="Arial"/>
          <w:b/>
          <w:sz w:val="24"/>
          <w:szCs w:val="24"/>
        </w:rPr>
        <w:t xml:space="preserve"> </w:t>
      </w:r>
      <w:r w:rsidR="00824005">
        <w:rPr>
          <w:rFonts w:cs="Arial"/>
          <w:b/>
          <w:sz w:val="24"/>
          <w:szCs w:val="24"/>
        </w:rPr>
        <w:t>(</w:t>
      </w:r>
      <w:proofErr w:type="gramEnd"/>
      <w:r w:rsidR="00810879">
        <w:rPr>
          <w:rFonts w:cs="Arial"/>
          <w:b/>
          <w:sz w:val="24"/>
          <w:szCs w:val="24"/>
        </w:rPr>
        <w:t>Continuous</w:t>
      </w:r>
      <w:r w:rsidR="002B5AB5">
        <w:rPr>
          <w:rFonts w:cs="Arial"/>
          <w:b/>
          <w:sz w:val="24"/>
          <w:szCs w:val="24"/>
        </w:rPr>
        <w:t xml:space="preserve"> Improvement Plan)</w:t>
      </w:r>
      <w:r w:rsidR="00824005">
        <w:rPr>
          <w:rFonts w:cs="Arial"/>
          <w:b/>
          <w:sz w:val="24"/>
          <w:szCs w:val="24"/>
        </w:rPr>
        <w:t>. The team reviewed Fall Map Results.  The focus will be on small group instruction</w:t>
      </w:r>
      <w:r w:rsidR="001E0C1E">
        <w:rPr>
          <w:rFonts w:cs="Arial"/>
          <w:b/>
          <w:sz w:val="24"/>
          <w:szCs w:val="24"/>
        </w:rPr>
        <w:t xml:space="preserve">.  Currently, the school is </w:t>
      </w:r>
      <w:r w:rsidR="00EA5AE6">
        <w:rPr>
          <w:rFonts w:cs="Arial"/>
          <w:b/>
          <w:sz w:val="24"/>
          <w:szCs w:val="24"/>
        </w:rPr>
        <w:t xml:space="preserve">providing small group instruction with fidelity.  </w:t>
      </w:r>
      <w:r w:rsidR="001148F4">
        <w:rPr>
          <w:rFonts w:cs="Arial"/>
          <w:b/>
          <w:sz w:val="24"/>
          <w:szCs w:val="24"/>
        </w:rPr>
        <w:t xml:space="preserve">In addition, </w:t>
      </w:r>
      <w:r w:rsidR="00366DBE">
        <w:rPr>
          <w:rFonts w:cs="Arial"/>
          <w:b/>
          <w:sz w:val="24"/>
          <w:szCs w:val="24"/>
        </w:rPr>
        <w:t xml:space="preserve">Ms. St. Joy presented a video on our Strategic Priorities.  After the presentation, Ms. St. Joy wanted the team to answer two questions in the </w:t>
      </w:r>
      <w:r w:rsidR="00C20544">
        <w:rPr>
          <w:rFonts w:cs="Arial"/>
          <w:b/>
          <w:sz w:val="24"/>
          <w:szCs w:val="24"/>
        </w:rPr>
        <w:t>chat box (What do you notice</w:t>
      </w:r>
      <w:r w:rsidR="00B5293C">
        <w:rPr>
          <w:rFonts w:cs="Arial"/>
          <w:b/>
          <w:sz w:val="24"/>
          <w:szCs w:val="24"/>
        </w:rPr>
        <w:t xml:space="preserve"> and What are </w:t>
      </w:r>
      <w:proofErr w:type="spellStart"/>
      <w:r w:rsidR="00B5293C">
        <w:rPr>
          <w:rFonts w:cs="Arial"/>
          <w:b/>
          <w:sz w:val="24"/>
          <w:szCs w:val="24"/>
        </w:rPr>
        <w:t>your</w:t>
      </w:r>
      <w:proofErr w:type="spellEnd"/>
      <w:r w:rsidR="00B5293C">
        <w:rPr>
          <w:rFonts w:cs="Arial"/>
          <w:b/>
          <w:sz w:val="24"/>
          <w:szCs w:val="24"/>
        </w:rPr>
        <w:t xml:space="preserve"> wonderings?)</w:t>
      </w:r>
      <w:r w:rsidR="00366DBE">
        <w:rPr>
          <w:rFonts w:cs="Arial"/>
          <w:b/>
          <w:sz w:val="24"/>
          <w:szCs w:val="24"/>
        </w:rPr>
        <w:t>.</w:t>
      </w:r>
      <w:r w:rsidR="00540D1E">
        <w:rPr>
          <w:rFonts w:cs="Arial"/>
          <w:b/>
          <w:sz w:val="24"/>
          <w:szCs w:val="24"/>
        </w:rPr>
        <w:t xml:space="preserve"> </w:t>
      </w:r>
      <w:r w:rsidR="00B5293C">
        <w:rPr>
          <w:rFonts w:cs="Arial"/>
          <w:b/>
          <w:sz w:val="24"/>
          <w:szCs w:val="24"/>
        </w:rPr>
        <w:t xml:space="preserve">These questions stem from </w:t>
      </w:r>
      <w:r w:rsidR="00FF75DE">
        <w:rPr>
          <w:rFonts w:cs="Arial"/>
          <w:b/>
          <w:sz w:val="24"/>
          <w:szCs w:val="24"/>
        </w:rPr>
        <w:t xml:space="preserve">the school’s trend data from MAP. </w:t>
      </w:r>
      <w:r w:rsidR="00540D1E">
        <w:rPr>
          <w:rFonts w:cs="Arial"/>
          <w:b/>
          <w:sz w:val="24"/>
          <w:szCs w:val="24"/>
        </w:rPr>
        <w:t>Ms. Clark noted that the Social Worker has great incentives</w:t>
      </w:r>
      <w:r w:rsidR="00F7274A">
        <w:rPr>
          <w:rFonts w:cs="Arial"/>
          <w:b/>
          <w:sz w:val="24"/>
          <w:szCs w:val="24"/>
        </w:rPr>
        <w:t>. STEM has been</w:t>
      </w:r>
      <w:r w:rsidR="00D77289">
        <w:rPr>
          <w:rFonts w:cs="Arial"/>
          <w:b/>
          <w:sz w:val="24"/>
          <w:szCs w:val="24"/>
        </w:rPr>
        <w:t xml:space="preserve"> integrated into </w:t>
      </w:r>
      <w:r w:rsidR="00C20544">
        <w:rPr>
          <w:rFonts w:cs="Arial"/>
          <w:b/>
          <w:sz w:val="24"/>
          <w:szCs w:val="24"/>
        </w:rPr>
        <w:t>the curriculum to promote engagement in classes.</w:t>
      </w:r>
      <w:r w:rsidR="00FF75DE">
        <w:rPr>
          <w:rFonts w:cs="Arial"/>
          <w:b/>
          <w:sz w:val="24"/>
          <w:szCs w:val="24"/>
        </w:rPr>
        <w:t xml:space="preserve">  Ms. St. Joy also noted that hiring high quality staff</w:t>
      </w:r>
      <w:r w:rsidR="00EC1107">
        <w:rPr>
          <w:rFonts w:cs="Arial"/>
          <w:b/>
          <w:sz w:val="24"/>
          <w:szCs w:val="24"/>
        </w:rPr>
        <w:t xml:space="preserve"> has made a difference with moving the data (they work </w:t>
      </w:r>
      <w:r w:rsidR="00D355A2">
        <w:rPr>
          <w:rFonts w:cs="Arial"/>
          <w:b/>
          <w:sz w:val="24"/>
          <w:szCs w:val="24"/>
        </w:rPr>
        <w:t>hard</w:t>
      </w:r>
      <w:r w:rsidR="00EC1107">
        <w:rPr>
          <w:rFonts w:cs="Arial"/>
          <w:b/>
          <w:sz w:val="24"/>
          <w:szCs w:val="24"/>
        </w:rPr>
        <w:t>).  DSE is engaging in a Breakfast C</w:t>
      </w:r>
      <w:r w:rsidR="00EB2FB3">
        <w:rPr>
          <w:rFonts w:cs="Arial"/>
          <w:b/>
          <w:sz w:val="24"/>
          <w:szCs w:val="24"/>
        </w:rPr>
        <w:t>lub with their students.  They are working on prerequisite skills as well as</w:t>
      </w:r>
      <w:r w:rsidR="00D355A2">
        <w:rPr>
          <w:rFonts w:cs="Arial"/>
          <w:b/>
          <w:sz w:val="24"/>
          <w:szCs w:val="24"/>
        </w:rPr>
        <w:t xml:space="preserve"> skills needed for each grade band.</w:t>
      </w:r>
      <w:r w:rsidR="0065641B">
        <w:rPr>
          <w:rFonts w:cs="Arial"/>
          <w:b/>
          <w:sz w:val="24"/>
          <w:szCs w:val="24"/>
        </w:rPr>
        <w:t xml:space="preserve">  They are trying to close the achievement gap and show growth with their students.  </w:t>
      </w:r>
      <w:r w:rsidR="003D3D09">
        <w:rPr>
          <w:rFonts w:cs="Arial"/>
          <w:b/>
          <w:sz w:val="24"/>
          <w:szCs w:val="24"/>
        </w:rPr>
        <w:t xml:space="preserve">In addition, all teachers </w:t>
      </w:r>
      <w:r w:rsidR="0099294C">
        <w:rPr>
          <w:rFonts w:cs="Arial"/>
          <w:b/>
          <w:sz w:val="24"/>
          <w:szCs w:val="24"/>
        </w:rPr>
        <w:t>teach</w:t>
      </w:r>
      <w:r w:rsidR="00C54A2B">
        <w:rPr>
          <w:rFonts w:cs="Arial"/>
          <w:b/>
          <w:sz w:val="24"/>
          <w:szCs w:val="24"/>
        </w:rPr>
        <w:t xml:space="preserve"> </w:t>
      </w:r>
      <w:r w:rsidR="006953A2">
        <w:rPr>
          <w:rFonts w:cs="Arial"/>
          <w:b/>
          <w:sz w:val="24"/>
          <w:szCs w:val="24"/>
        </w:rPr>
        <w:t>math problems by incorporating ELA skills.  Ms. May had a question</w:t>
      </w:r>
      <w:r w:rsidR="00C54A2B">
        <w:rPr>
          <w:rFonts w:cs="Arial"/>
          <w:b/>
          <w:sz w:val="24"/>
          <w:szCs w:val="24"/>
        </w:rPr>
        <w:t xml:space="preserve"> of a parent</w:t>
      </w:r>
      <w:r w:rsidR="0099294C">
        <w:rPr>
          <w:rFonts w:cs="Arial"/>
          <w:b/>
          <w:sz w:val="24"/>
          <w:szCs w:val="24"/>
        </w:rPr>
        <w:t xml:space="preserve"> of the parent representatives</w:t>
      </w:r>
      <w:r w:rsidR="008B2599">
        <w:rPr>
          <w:rFonts w:cs="Arial"/>
          <w:b/>
          <w:sz w:val="24"/>
          <w:szCs w:val="24"/>
        </w:rPr>
        <w:t xml:space="preserve"> </w:t>
      </w:r>
      <w:proofErr w:type="gramStart"/>
      <w:r w:rsidR="008B2599">
        <w:rPr>
          <w:rFonts w:cs="Arial"/>
          <w:b/>
          <w:sz w:val="24"/>
          <w:szCs w:val="24"/>
        </w:rPr>
        <w:t>of</w:t>
      </w:r>
      <w:proofErr w:type="gramEnd"/>
      <w:r w:rsidR="008B2599">
        <w:rPr>
          <w:rFonts w:cs="Arial"/>
          <w:b/>
          <w:sz w:val="24"/>
          <w:szCs w:val="24"/>
        </w:rPr>
        <w:t xml:space="preserve"> how to get more parents involved at the school</w:t>
      </w:r>
      <w:r w:rsidR="00AE7103">
        <w:rPr>
          <w:rFonts w:cs="Arial"/>
          <w:b/>
          <w:sz w:val="24"/>
          <w:szCs w:val="24"/>
        </w:rPr>
        <w:t>.</w:t>
      </w:r>
    </w:p>
    <w:p w14:paraId="4D94DC15" w14:textId="1F1CE828" w:rsidR="00F27C09" w:rsidRDefault="00F27C09" w:rsidP="00F27C09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Action Item 2:</w:t>
      </w:r>
      <w:r w:rsidRPr="00511581">
        <w:rPr>
          <w:rFonts w:cs="Arial"/>
          <w:b/>
          <w:sz w:val="24"/>
          <w:szCs w:val="24"/>
        </w:rPr>
        <w:t xml:space="preserve"> </w:t>
      </w:r>
      <w:r w:rsidR="008D4425">
        <w:rPr>
          <w:rFonts w:cs="Arial"/>
          <w:b/>
          <w:sz w:val="24"/>
          <w:szCs w:val="24"/>
        </w:rPr>
        <w:t>Strategic Plan Update</w:t>
      </w:r>
      <w:r w:rsidR="000C10C5">
        <w:rPr>
          <w:rFonts w:cs="Arial"/>
          <w:b/>
          <w:sz w:val="24"/>
          <w:szCs w:val="24"/>
        </w:rPr>
        <w:t xml:space="preserve">. </w:t>
      </w:r>
      <w:r w:rsidR="00942B65">
        <w:rPr>
          <w:rFonts w:cs="Arial"/>
          <w:b/>
          <w:sz w:val="24"/>
          <w:szCs w:val="24"/>
        </w:rPr>
        <w:t>It is a recommendation to remove</w:t>
      </w:r>
      <w:r w:rsidR="00E72953">
        <w:rPr>
          <w:rFonts w:cs="Arial"/>
          <w:b/>
          <w:sz w:val="24"/>
          <w:szCs w:val="24"/>
        </w:rPr>
        <w:t xml:space="preserve"> items from the plan that school is no longer using at the school</w:t>
      </w:r>
    </w:p>
    <w:p w14:paraId="62CBE89E" w14:textId="047F36DC" w:rsidR="00F27C09" w:rsidRDefault="00F27C09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0C10C5">
        <w:rPr>
          <w:rFonts w:cs="Arial"/>
          <w:color w:val="0083A9" w:themeColor="accent1"/>
          <w:sz w:val="24"/>
          <w:szCs w:val="24"/>
        </w:rPr>
        <w:t>Ms. May</w:t>
      </w:r>
      <w:r w:rsidRPr="00484306">
        <w:rPr>
          <w:rFonts w:cs="Arial"/>
          <w:sz w:val="24"/>
          <w:szCs w:val="24"/>
        </w:rPr>
        <w:t xml:space="preserve">; Seconded by: </w:t>
      </w:r>
      <w:r w:rsidR="00E72953">
        <w:rPr>
          <w:rFonts w:cs="Arial"/>
          <w:color w:val="0083A9" w:themeColor="accent1"/>
          <w:sz w:val="24"/>
          <w:szCs w:val="24"/>
        </w:rPr>
        <w:t>Ms. Steel</w:t>
      </w:r>
      <w:r w:rsidR="000F3867">
        <w:rPr>
          <w:rFonts w:cs="Arial"/>
          <w:color w:val="0083A9" w:themeColor="accent1"/>
          <w:sz w:val="24"/>
          <w:szCs w:val="24"/>
        </w:rPr>
        <w:t>e</w:t>
      </w:r>
    </w:p>
    <w:p w14:paraId="43A7F12E" w14:textId="50314346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  <w:bookmarkStart w:id="0" w:name="_Hlk184966231"/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EE4548">
        <w:rPr>
          <w:rFonts w:cs="Arial"/>
          <w:sz w:val="24"/>
          <w:szCs w:val="24"/>
        </w:rPr>
        <w:t>5</w:t>
      </w:r>
    </w:p>
    <w:p w14:paraId="1CDC4E40" w14:textId="0CEEAC8C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EE4548">
        <w:rPr>
          <w:rFonts w:cs="Arial"/>
          <w:sz w:val="24"/>
          <w:szCs w:val="24"/>
        </w:rPr>
        <w:t>0</w:t>
      </w:r>
    </w:p>
    <w:p w14:paraId="4AB2AD3D" w14:textId="01FAFE8C" w:rsidR="00F27C09" w:rsidRDefault="00F27C09" w:rsidP="00F27C0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EE4548">
        <w:rPr>
          <w:rFonts w:cs="Arial"/>
          <w:color w:val="D47B22" w:themeColor="accent2"/>
          <w:sz w:val="24"/>
          <w:szCs w:val="24"/>
        </w:rPr>
        <w:t xml:space="preserve"> 0</w:t>
      </w:r>
    </w:p>
    <w:p w14:paraId="43ACDBA5" w14:textId="217E478E" w:rsidR="00F27C09" w:rsidRDefault="00F27C09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bookmarkEnd w:id="0"/>
    <w:p w14:paraId="4A38EBBC" w14:textId="77777777" w:rsidR="003F3FD6" w:rsidRDefault="003F3FD6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32BBEDFD" w14:textId="44E7FCCD" w:rsidR="003F3FD6" w:rsidRPr="00EA1EA8" w:rsidRDefault="003F3FD6" w:rsidP="00EA1EA8">
      <w:pPr>
        <w:rPr>
          <w:rFonts w:cs="Arial"/>
          <w:color w:val="0083A9" w:themeColor="accent1"/>
          <w:sz w:val="24"/>
          <w:szCs w:val="24"/>
        </w:rPr>
      </w:pPr>
    </w:p>
    <w:p w14:paraId="78A5A2E3" w14:textId="77777777" w:rsidR="00F27C09" w:rsidRPr="00511581" w:rsidRDefault="00F27C09" w:rsidP="00F27C0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9DAD0C6" w14:textId="04D356E6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)</w:t>
      </w:r>
    </w:p>
    <w:p w14:paraId="3E2A9988" w14:textId="74CF4847" w:rsidR="00484306" w:rsidRPr="000A3DE7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Discussion Item 1</w:t>
      </w:r>
      <w:r w:rsidR="008C5487">
        <w:rPr>
          <w:rFonts w:cs="Arial"/>
          <w:sz w:val="24"/>
          <w:szCs w:val="24"/>
        </w:rPr>
        <w:t xml:space="preserve">: </w:t>
      </w:r>
      <w:r w:rsidR="00BE6B25">
        <w:rPr>
          <w:rFonts w:cs="Arial"/>
          <w:color w:val="0083A9" w:themeColor="accent1"/>
          <w:sz w:val="24"/>
          <w:szCs w:val="24"/>
        </w:rPr>
        <w:t>Rank strategic priorities</w:t>
      </w:r>
    </w:p>
    <w:p w14:paraId="7682ECD8" w14:textId="02A01183" w:rsidR="000A3DE7" w:rsidRDefault="000A3DE7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Building Capacity:</w:t>
      </w:r>
    </w:p>
    <w:p w14:paraId="67DB4A20" w14:textId="0DA26022" w:rsidR="000906B3" w:rsidRDefault="000906B3" w:rsidP="000906B3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Bu</w:t>
      </w:r>
      <w:r w:rsidR="00093032">
        <w:rPr>
          <w:rFonts w:cs="Arial"/>
          <w:b/>
          <w:sz w:val="24"/>
          <w:szCs w:val="24"/>
        </w:rPr>
        <w:t>y High Quality</w:t>
      </w:r>
      <w:r w:rsidR="00060A7C">
        <w:rPr>
          <w:rFonts w:cs="Arial"/>
          <w:b/>
          <w:sz w:val="24"/>
          <w:szCs w:val="24"/>
        </w:rPr>
        <w:t xml:space="preserve"> Employees (Buy an EIP Teacher</w:t>
      </w:r>
      <w:r w:rsidR="005520BC">
        <w:rPr>
          <w:rFonts w:cs="Arial"/>
          <w:b/>
          <w:sz w:val="24"/>
          <w:szCs w:val="24"/>
        </w:rPr>
        <w:t xml:space="preserve"> or Support for SEL)</w:t>
      </w:r>
    </w:p>
    <w:p w14:paraId="3A75038D" w14:textId="68E3DA28" w:rsidR="00B206FB" w:rsidRPr="00B678CB" w:rsidRDefault="00B206FB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Building Culture support</w:t>
      </w:r>
    </w:p>
    <w:p w14:paraId="701AF836" w14:textId="149A76FC" w:rsidR="00B678CB" w:rsidRDefault="00B678CB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Stem</w:t>
      </w:r>
    </w:p>
    <w:p w14:paraId="550EE829" w14:textId="593E584B" w:rsidR="00F27C09" w:rsidRDefault="005978D6" w:rsidP="005978D6">
      <w:pPr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team looked at the rankin</w:t>
      </w:r>
      <w:r w:rsidR="00BE6B25">
        <w:rPr>
          <w:rFonts w:cs="Arial"/>
          <w:sz w:val="24"/>
          <w:szCs w:val="24"/>
        </w:rPr>
        <w:t xml:space="preserve">gs to determine </w:t>
      </w:r>
      <w:r w:rsidR="002266B7">
        <w:rPr>
          <w:rFonts w:cs="Arial"/>
          <w:sz w:val="24"/>
          <w:szCs w:val="24"/>
        </w:rPr>
        <w:t>which are most important to Hutchinson</w:t>
      </w:r>
    </w:p>
    <w:p w14:paraId="46E373A3" w14:textId="44134549" w:rsidR="002266B7" w:rsidRDefault="002266B7" w:rsidP="005978D6">
      <w:pPr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Motion: Ms. May made a motion to accept the rankings and Ms. Steele 2</w:t>
      </w:r>
      <w:r w:rsidRPr="002266B7">
        <w:rPr>
          <w:rFonts w:cs="Arial"/>
          <w:sz w:val="24"/>
          <w:szCs w:val="24"/>
          <w:vertAlign w:val="superscript"/>
        </w:rPr>
        <w:t>nd</w:t>
      </w:r>
      <w:r>
        <w:rPr>
          <w:rFonts w:cs="Arial"/>
          <w:sz w:val="24"/>
          <w:szCs w:val="24"/>
        </w:rPr>
        <w:t xml:space="preserve"> the motion</w:t>
      </w:r>
    </w:p>
    <w:p w14:paraId="3A736A72" w14:textId="77777777" w:rsidR="002266B7" w:rsidRPr="002266B7" w:rsidRDefault="002266B7" w:rsidP="002266B7">
      <w:pPr>
        <w:ind w:left="630"/>
        <w:rPr>
          <w:rFonts w:cs="Arial"/>
          <w:sz w:val="24"/>
          <w:szCs w:val="24"/>
        </w:rPr>
      </w:pPr>
      <w:r w:rsidRPr="002266B7">
        <w:rPr>
          <w:rFonts w:cs="Arial"/>
          <w:sz w:val="24"/>
          <w:szCs w:val="24"/>
        </w:rPr>
        <w:t>Members Approving: 5</w:t>
      </w:r>
    </w:p>
    <w:p w14:paraId="78C761F7" w14:textId="77777777" w:rsidR="002266B7" w:rsidRPr="002266B7" w:rsidRDefault="002266B7" w:rsidP="002266B7">
      <w:pPr>
        <w:ind w:left="630"/>
        <w:rPr>
          <w:rFonts w:cs="Arial"/>
          <w:sz w:val="24"/>
          <w:szCs w:val="24"/>
        </w:rPr>
      </w:pPr>
      <w:r w:rsidRPr="002266B7">
        <w:rPr>
          <w:rFonts w:cs="Arial"/>
          <w:sz w:val="24"/>
          <w:szCs w:val="24"/>
        </w:rPr>
        <w:t>Members Opposing: 0</w:t>
      </w:r>
    </w:p>
    <w:p w14:paraId="140636AC" w14:textId="77777777" w:rsidR="002266B7" w:rsidRPr="002266B7" w:rsidRDefault="002266B7" w:rsidP="002266B7">
      <w:pPr>
        <w:ind w:left="630"/>
        <w:rPr>
          <w:rFonts w:cs="Arial"/>
          <w:sz w:val="24"/>
          <w:szCs w:val="24"/>
        </w:rPr>
      </w:pPr>
      <w:r w:rsidRPr="002266B7">
        <w:rPr>
          <w:rFonts w:cs="Arial"/>
          <w:sz w:val="24"/>
          <w:szCs w:val="24"/>
        </w:rPr>
        <w:t>Members Abstaining: 0</w:t>
      </w:r>
    </w:p>
    <w:p w14:paraId="4D6C145D" w14:textId="77777777" w:rsidR="002266B7" w:rsidRPr="002266B7" w:rsidRDefault="002266B7" w:rsidP="002266B7">
      <w:pPr>
        <w:ind w:left="630"/>
        <w:rPr>
          <w:rFonts w:cs="Arial"/>
          <w:sz w:val="24"/>
          <w:szCs w:val="24"/>
        </w:rPr>
      </w:pPr>
      <w:r w:rsidRPr="002266B7">
        <w:rPr>
          <w:rFonts w:cs="Arial"/>
          <w:b/>
          <w:sz w:val="24"/>
          <w:szCs w:val="24"/>
        </w:rPr>
        <w:t xml:space="preserve">Motion </w:t>
      </w:r>
      <w:r w:rsidRPr="002266B7">
        <w:rPr>
          <w:rFonts w:cs="Arial"/>
          <w:sz w:val="24"/>
          <w:szCs w:val="24"/>
        </w:rPr>
        <w:t>Passes</w:t>
      </w:r>
    </w:p>
    <w:p w14:paraId="49BFC455" w14:textId="5539D6BF" w:rsidR="008C5487" w:rsidRPr="004F19E6" w:rsidRDefault="008C5487" w:rsidP="008C548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01884286" w14:textId="6FA662AE" w:rsidR="004F19E6" w:rsidRP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Principal’s Report </w:t>
      </w:r>
      <w:r w:rsidR="00205C1C">
        <w:rPr>
          <w:rFonts w:cs="Arial"/>
          <w:b/>
          <w:sz w:val="24"/>
          <w:szCs w:val="24"/>
        </w:rPr>
        <w:t>Ms. St. Joy</w:t>
      </w:r>
      <w:r w:rsidR="00D262F6">
        <w:rPr>
          <w:rFonts w:cs="Arial"/>
          <w:b/>
          <w:sz w:val="24"/>
          <w:szCs w:val="24"/>
        </w:rPr>
        <w:t xml:space="preserve"> informed the Go-Team of upcoming activities at the school.  STEM Night November 21, 2024</w:t>
      </w:r>
      <w:r w:rsidR="00824932">
        <w:rPr>
          <w:rFonts w:cs="Arial"/>
          <w:b/>
          <w:sz w:val="24"/>
          <w:szCs w:val="24"/>
        </w:rPr>
        <w:t>, Thanksgiving Break November 25</w:t>
      </w:r>
      <w:r w:rsidR="00824932" w:rsidRPr="00824932">
        <w:rPr>
          <w:rFonts w:cs="Arial"/>
          <w:b/>
          <w:sz w:val="24"/>
          <w:szCs w:val="24"/>
          <w:vertAlign w:val="superscript"/>
        </w:rPr>
        <w:t>th</w:t>
      </w:r>
      <w:r w:rsidR="00824932">
        <w:rPr>
          <w:rFonts w:cs="Arial"/>
          <w:b/>
          <w:sz w:val="24"/>
          <w:szCs w:val="24"/>
        </w:rPr>
        <w:t>-29</w:t>
      </w:r>
      <w:r w:rsidR="00824932" w:rsidRPr="00824932">
        <w:rPr>
          <w:rFonts w:cs="Arial"/>
          <w:b/>
          <w:sz w:val="24"/>
          <w:szCs w:val="24"/>
          <w:vertAlign w:val="superscript"/>
        </w:rPr>
        <w:t>th</w:t>
      </w:r>
      <w:r w:rsidR="00824932">
        <w:rPr>
          <w:rFonts w:cs="Arial"/>
          <w:b/>
          <w:sz w:val="24"/>
          <w:szCs w:val="24"/>
        </w:rPr>
        <w:t>, MAP Testing December 2</w:t>
      </w:r>
      <w:r w:rsidR="00824932" w:rsidRPr="00824932">
        <w:rPr>
          <w:rFonts w:cs="Arial"/>
          <w:b/>
          <w:sz w:val="24"/>
          <w:szCs w:val="24"/>
          <w:vertAlign w:val="superscript"/>
        </w:rPr>
        <w:t>nd</w:t>
      </w:r>
      <w:r w:rsidR="00824932">
        <w:rPr>
          <w:rFonts w:cs="Arial"/>
          <w:b/>
          <w:sz w:val="24"/>
          <w:szCs w:val="24"/>
        </w:rPr>
        <w:t>-13</w:t>
      </w:r>
      <w:r w:rsidR="00824932" w:rsidRPr="009138AD">
        <w:rPr>
          <w:rFonts w:cs="Arial"/>
          <w:b/>
          <w:sz w:val="24"/>
          <w:szCs w:val="24"/>
          <w:vertAlign w:val="superscript"/>
        </w:rPr>
        <w:t>th</w:t>
      </w:r>
      <w:r w:rsidR="009138AD">
        <w:rPr>
          <w:rFonts w:cs="Arial"/>
          <w:b/>
          <w:sz w:val="24"/>
          <w:szCs w:val="24"/>
        </w:rPr>
        <w:t>, and Winter Break December 23</w:t>
      </w:r>
      <w:r w:rsidR="009138AD" w:rsidRPr="009138AD">
        <w:rPr>
          <w:rFonts w:cs="Arial"/>
          <w:b/>
          <w:sz w:val="24"/>
          <w:szCs w:val="24"/>
          <w:vertAlign w:val="superscript"/>
        </w:rPr>
        <w:t>rd</w:t>
      </w:r>
      <w:r w:rsidR="009138AD">
        <w:rPr>
          <w:rFonts w:cs="Arial"/>
          <w:b/>
          <w:sz w:val="24"/>
          <w:szCs w:val="24"/>
        </w:rPr>
        <w:t>-January 3rd</w:t>
      </w:r>
    </w:p>
    <w:p w14:paraId="1779DCEB" w14:textId="77777777" w:rsidR="00B70D0F" w:rsidRPr="00B70D0F" w:rsidRDefault="00B70D0F" w:rsidP="00B70D0F">
      <w:pPr>
        <w:pStyle w:val="ListParagraph"/>
        <w:ind w:left="1350"/>
        <w:rPr>
          <w:rFonts w:cs="Arial"/>
          <w:sz w:val="24"/>
          <w:szCs w:val="24"/>
        </w:rPr>
      </w:pPr>
    </w:p>
    <w:p w14:paraId="7D87096B" w14:textId="3D8AE5FD" w:rsidR="002E661E" w:rsidRPr="00F27C09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  <w:r w:rsidR="00CD6FB8">
        <w:rPr>
          <w:rFonts w:cs="Arial"/>
          <w:color w:val="0083A9" w:themeColor="accent1"/>
          <w:sz w:val="24"/>
          <w:szCs w:val="24"/>
        </w:rPr>
        <w:t>Next meeting</w:t>
      </w:r>
      <w:r w:rsidR="00097360">
        <w:rPr>
          <w:rFonts w:cs="Arial"/>
          <w:color w:val="0083A9" w:themeColor="accent1"/>
          <w:sz w:val="24"/>
          <w:szCs w:val="24"/>
        </w:rPr>
        <w:t>, will focus on the 2025-2026 Budget</w:t>
      </w:r>
    </w:p>
    <w:p w14:paraId="10A39679" w14:textId="77777777" w:rsidR="00F27C09" w:rsidRPr="002E661E" w:rsidRDefault="00F27C09" w:rsidP="00F27C09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71E8D13B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0C223E">
        <w:rPr>
          <w:rFonts w:cs="Arial"/>
          <w:color w:val="0083A9" w:themeColor="accent1"/>
          <w:sz w:val="24"/>
          <w:szCs w:val="24"/>
        </w:rPr>
        <w:t>Ms. Clark</w:t>
      </w:r>
      <w:r w:rsidRPr="00484306">
        <w:rPr>
          <w:rFonts w:cs="Arial"/>
          <w:sz w:val="24"/>
          <w:szCs w:val="24"/>
        </w:rPr>
        <w:t xml:space="preserve">; Seconded by: </w:t>
      </w:r>
      <w:r w:rsidR="000C223E">
        <w:rPr>
          <w:rFonts w:cs="Arial"/>
          <w:color w:val="0083A9" w:themeColor="accent1"/>
          <w:sz w:val="24"/>
          <w:szCs w:val="24"/>
        </w:rPr>
        <w:t>Ms. Steele</w:t>
      </w:r>
    </w:p>
    <w:p w14:paraId="0CCE215A" w14:textId="0524AEFA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030596">
        <w:rPr>
          <w:rFonts w:cs="Arial"/>
          <w:sz w:val="24"/>
          <w:szCs w:val="24"/>
        </w:rPr>
        <w:t>5</w:t>
      </w:r>
    </w:p>
    <w:p w14:paraId="5AE22E38" w14:textId="0BAFC204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0C223E">
        <w:rPr>
          <w:rFonts w:cs="Arial"/>
          <w:sz w:val="24"/>
          <w:szCs w:val="24"/>
        </w:rPr>
        <w:t>0</w:t>
      </w:r>
    </w:p>
    <w:p w14:paraId="321400D9" w14:textId="70B2D769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0C223E">
        <w:rPr>
          <w:rFonts w:cs="Arial"/>
          <w:sz w:val="24"/>
          <w:szCs w:val="24"/>
        </w:rPr>
        <w:t>0</w:t>
      </w:r>
    </w:p>
    <w:p w14:paraId="437599F6" w14:textId="070FABF0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0B73AACA" w14:textId="0B894265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 w:rsidR="000C223E">
        <w:rPr>
          <w:rFonts w:cs="Arial"/>
          <w:b/>
          <w:sz w:val="24"/>
          <w:szCs w:val="24"/>
        </w:rPr>
        <w:t xml:space="preserve"> 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7FED9A35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CE2D83">
        <w:rPr>
          <w:rFonts w:cs="Arial"/>
          <w:color w:val="0083A9" w:themeColor="accent1"/>
          <w:sz w:val="24"/>
          <w:szCs w:val="24"/>
        </w:rPr>
        <w:t>Akithia Atkinson</w:t>
      </w:r>
    </w:p>
    <w:p w14:paraId="3DD8F4AD" w14:textId="203BE63B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E86E12">
        <w:rPr>
          <w:rFonts w:cs="Arial"/>
          <w:sz w:val="24"/>
          <w:szCs w:val="24"/>
        </w:rPr>
        <w:t xml:space="preserve">Go- Team </w:t>
      </w:r>
      <w:r w:rsidR="00E86E12">
        <w:rPr>
          <w:rFonts w:cs="Arial"/>
          <w:color w:val="0083A9" w:themeColor="accent1"/>
          <w:sz w:val="24"/>
          <w:szCs w:val="24"/>
        </w:rPr>
        <w:t>Secretary</w:t>
      </w:r>
    </w:p>
    <w:p w14:paraId="0BC41E51" w14:textId="34FC26D9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DD1E90" w:rsidRPr="00901E1B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59963" w14:textId="77777777" w:rsidR="00404AD7" w:rsidRDefault="00404AD7" w:rsidP="00333C97">
      <w:pPr>
        <w:spacing w:after="0" w:line="240" w:lineRule="auto"/>
      </w:pPr>
      <w:r>
        <w:separator/>
      </w:r>
    </w:p>
  </w:endnote>
  <w:endnote w:type="continuationSeparator" w:id="0">
    <w:p w14:paraId="0CD8988B" w14:textId="77777777" w:rsidR="00404AD7" w:rsidRDefault="00404AD7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47A9399D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F744B7">
      <w:rPr>
        <w:noProof/>
        <w:sz w:val="18"/>
        <w:szCs w:val="18"/>
      </w:rPr>
      <w:t>12/13/2024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87DC4" w14:textId="77777777" w:rsidR="00404AD7" w:rsidRDefault="00404AD7" w:rsidP="00333C97">
      <w:pPr>
        <w:spacing w:after="0" w:line="240" w:lineRule="auto"/>
      </w:pPr>
      <w:r>
        <w:separator/>
      </w:r>
    </w:p>
  </w:footnote>
  <w:footnote w:type="continuationSeparator" w:id="0">
    <w:p w14:paraId="05A54015" w14:textId="77777777" w:rsidR="00404AD7" w:rsidRDefault="00404AD7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43446">
    <w:abstractNumId w:val="2"/>
  </w:num>
  <w:num w:numId="2" w16cid:durableId="1642731953">
    <w:abstractNumId w:val="0"/>
  </w:num>
  <w:num w:numId="3" w16cid:durableId="101148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46DC"/>
    <w:rsid w:val="00030596"/>
    <w:rsid w:val="00060A7C"/>
    <w:rsid w:val="00087C9E"/>
    <w:rsid w:val="000906B3"/>
    <w:rsid w:val="00093032"/>
    <w:rsid w:val="00097360"/>
    <w:rsid w:val="000A2BB9"/>
    <w:rsid w:val="000A3DE7"/>
    <w:rsid w:val="000C10C5"/>
    <w:rsid w:val="000C223E"/>
    <w:rsid w:val="000C5ABC"/>
    <w:rsid w:val="000C7C8A"/>
    <w:rsid w:val="000E2A55"/>
    <w:rsid w:val="000E7DC0"/>
    <w:rsid w:val="000F3867"/>
    <w:rsid w:val="00100302"/>
    <w:rsid w:val="001010B8"/>
    <w:rsid w:val="00111306"/>
    <w:rsid w:val="001118F9"/>
    <w:rsid w:val="001148F4"/>
    <w:rsid w:val="001179B7"/>
    <w:rsid w:val="001272EB"/>
    <w:rsid w:val="001B2FA5"/>
    <w:rsid w:val="001C1840"/>
    <w:rsid w:val="001D5100"/>
    <w:rsid w:val="001E0C1E"/>
    <w:rsid w:val="00205C1C"/>
    <w:rsid w:val="002235D3"/>
    <w:rsid w:val="002261E3"/>
    <w:rsid w:val="002266B7"/>
    <w:rsid w:val="002276CA"/>
    <w:rsid w:val="00233EAA"/>
    <w:rsid w:val="00236D95"/>
    <w:rsid w:val="0024464A"/>
    <w:rsid w:val="00244CB1"/>
    <w:rsid w:val="0024684D"/>
    <w:rsid w:val="002500F0"/>
    <w:rsid w:val="00270933"/>
    <w:rsid w:val="002767D0"/>
    <w:rsid w:val="002A57B4"/>
    <w:rsid w:val="002B5AB5"/>
    <w:rsid w:val="002C2FEC"/>
    <w:rsid w:val="002C525B"/>
    <w:rsid w:val="002E1DC3"/>
    <w:rsid w:val="002E661E"/>
    <w:rsid w:val="002F40B1"/>
    <w:rsid w:val="00301166"/>
    <w:rsid w:val="00316D5D"/>
    <w:rsid w:val="00325553"/>
    <w:rsid w:val="00332715"/>
    <w:rsid w:val="00333C97"/>
    <w:rsid w:val="00334018"/>
    <w:rsid w:val="003555C2"/>
    <w:rsid w:val="00366DBE"/>
    <w:rsid w:val="003705E1"/>
    <w:rsid w:val="00371362"/>
    <w:rsid w:val="00381944"/>
    <w:rsid w:val="00390188"/>
    <w:rsid w:val="003C7BB7"/>
    <w:rsid w:val="003D3D09"/>
    <w:rsid w:val="003E614B"/>
    <w:rsid w:val="003F3FD6"/>
    <w:rsid w:val="00404AD7"/>
    <w:rsid w:val="00465516"/>
    <w:rsid w:val="00484306"/>
    <w:rsid w:val="00495650"/>
    <w:rsid w:val="004A1DCA"/>
    <w:rsid w:val="004A69F0"/>
    <w:rsid w:val="004B06EA"/>
    <w:rsid w:val="004B4C9F"/>
    <w:rsid w:val="004D25EE"/>
    <w:rsid w:val="004D6702"/>
    <w:rsid w:val="004E7CC2"/>
    <w:rsid w:val="004F19E6"/>
    <w:rsid w:val="004F5508"/>
    <w:rsid w:val="00501288"/>
    <w:rsid w:val="00505350"/>
    <w:rsid w:val="00511581"/>
    <w:rsid w:val="00540D1E"/>
    <w:rsid w:val="005410FC"/>
    <w:rsid w:val="005520BC"/>
    <w:rsid w:val="005625AE"/>
    <w:rsid w:val="0056651B"/>
    <w:rsid w:val="005919D1"/>
    <w:rsid w:val="005978D6"/>
    <w:rsid w:val="005A59D7"/>
    <w:rsid w:val="005B2E10"/>
    <w:rsid w:val="005B4784"/>
    <w:rsid w:val="005C154F"/>
    <w:rsid w:val="005C2F6E"/>
    <w:rsid w:val="005D6E1D"/>
    <w:rsid w:val="005E27BB"/>
    <w:rsid w:val="005E7AC0"/>
    <w:rsid w:val="005F4B01"/>
    <w:rsid w:val="00603762"/>
    <w:rsid w:val="006240F8"/>
    <w:rsid w:val="00634060"/>
    <w:rsid w:val="0065641B"/>
    <w:rsid w:val="00662605"/>
    <w:rsid w:val="0066721A"/>
    <w:rsid w:val="006953A2"/>
    <w:rsid w:val="006A7801"/>
    <w:rsid w:val="006C2A22"/>
    <w:rsid w:val="006E4F4C"/>
    <w:rsid w:val="006E7802"/>
    <w:rsid w:val="006F01A0"/>
    <w:rsid w:val="006F546F"/>
    <w:rsid w:val="00706C11"/>
    <w:rsid w:val="00737887"/>
    <w:rsid w:val="007410ED"/>
    <w:rsid w:val="0075000F"/>
    <w:rsid w:val="00755EFD"/>
    <w:rsid w:val="007724AD"/>
    <w:rsid w:val="00780694"/>
    <w:rsid w:val="007826BF"/>
    <w:rsid w:val="00784723"/>
    <w:rsid w:val="007940E7"/>
    <w:rsid w:val="007A19C2"/>
    <w:rsid w:val="007A3BDA"/>
    <w:rsid w:val="007D6473"/>
    <w:rsid w:val="00803ABF"/>
    <w:rsid w:val="00810879"/>
    <w:rsid w:val="00814CC8"/>
    <w:rsid w:val="00824005"/>
    <w:rsid w:val="00824932"/>
    <w:rsid w:val="008629F8"/>
    <w:rsid w:val="008A6073"/>
    <w:rsid w:val="008A73DD"/>
    <w:rsid w:val="008B1871"/>
    <w:rsid w:val="008B2599"/>
    <w:rsid w:val="008C5487"/>
    <w:rsid w:val="008C721C"/>
    <w:rsid w:val="008C7811"/>
    <w:rsid w:val="008D4425"/>
    <w:rsid w:val="008F525A"/>
    <w:rsid w:val="00901E1B"/>
    <w:rsid w:val="00904A5E"/>
    <w:rsid w:val="009138AD"/>
    <w:rsid w:val="00942B65"/>
    <w:rsid w:val="0094664C"/>
    <w:rsid w:val="0095304C"/>
    <w:rsid w:val="00961A16"/>
    <w:rsid w:val="0099260F"/>
    <w:rsid w:val="0099294C"/>
    <w:rsid w:val="009A3327"/>
    <w:rsid w:val="009A5E4F"/>
    <w:rsid w:val="009F7C24"/>
    <w:rsid w:val="00A015E2"/>
    <w:rsid w:val="00A11B84"/>
    <w:rsid w:val="00A16E48"/>
    <w:rsid w:val="00A52687"/>
    <w:rsid w:val="00A557EB"/>
    <w:rsid w:val="00A7127C"/>
    <w:rsid w:val="00A749C7"/>
    <w:rsid w:val="00AC354F"/>
    <w:rsid w:val="00AD618A"/>
    <w:rsid w:val="00AE7103"/>
    <w:rsid w:val="00AF076D"/>
    <w:rsid w:val="00B206FB"/>
    <w:rsid w:val="00B34822"/>
    <w:rsid w:val="00B4244D"/>
    <w:rsid w:val="00B4458C"/>
    <w:rsid w:val="00B5293C"/>
    <w:rsid w:val="00B60383"/>
    <w:rsid w:val="00B60CB1"/>
    <w:rsid w:val="00B678CB"/>
    <w:rsid w:val="00B70D0F"/>
    <w:rsid w:val="00B83020"/>
    <w:rsid w:val="00BB209B"/>
    <w:rsid w:val="00BB40EB"/>
    <w:rsid w:val="00BB79A4"/>
    <w:rsid w:val="00BE6B25"/>
    <w:rsid w:val="00BF20F4"/>
    <w:rsid w:val="00BF7F77"/>
    <w:rsid w:val="00C00EE2"/>
    <w:rsid w:val="00C14040"/>
    <w:rsid w:val="00C15B18"/>
    <w:rsid w:val="00C16385"/>
    <w:rsid w:val="00C20544"/>
    <w:rsid w:val="00C4311A"/>
    <w:rsid w:val="00C54A2B"/>
    <w:rsid w:val="00C62F45"/>
    <w:rsid w:val="00C66868"/>
    <w:rsid w:val="00CB4F94"/>
    <w:rsid w:val="00CC08A3"/>
    <w:rsid w:val="00CD6E3C"/>
    <w:rsid w:val="00CD6FB8"/>
    <w:rsid w:val="00CE2D83"/>
    <w:rsid w:val="00CE7E9B"/>
    <w:rsid w:val="00CF28C4"/>
    <w:rsid w:val="00CF5758"/>
    <w:rsid w:val="00D0486F"/>
    <w:rsid w:val="00D262F6"/>
    <w:rsid w:val="00D355A2"/>
    <w:rsid w:val="00D736B7"/>
    <w:rsid w:val="00D77289"/>
    <w:rsid w:val="00D81FE7"/>
    <w:rsid w:val="00DA0FD6"/>
    <w:rsid w:val="00DB0E0D"/>
    <w:rsid w:val="00DD1E90"/>
    <w:rsid w:val="00DE1253"/>
    <w:rsid w:val="00E071F2"/>
    <w:rsid w:val="00E114BA"/>
    <w:rsid w:val="00E11786"/>
    <w:rsid w:val="00E175EB"/>
    <w:rsid w:val="00E2586F"/>
    <w:rsid w:val="00E72953"/>
    <w:rsid w:val="00E73490"/>
    <w:rsid w:val="00E817E3"/>
    <w:rsid w:val="00E86E12"/>
    <w:rsid w:val="00E9643D"/>
    <w:rsid w:val="00EA1EA8"/>
    <w:rsid w:val="00EA5AE6"/>
    <w:rsid w:val="00EB0D47"/>
    <w:rsid w:val="00EB2FB3"/>
    <w:rsid w:val="00EC1107"/>
    <w:rsid w:val="00ED1F32"/>
    <w:rsid w:val="00ED6B50"/>
    <w:rsid w:val="00EE4548"/>
    <w:rsid w:val="00EF46CC"/>
    <w:rsid w:val="00F14534"/>
    <w:rsid w:val="00F27C09"/>
    <w:rsid w:val="00F401AE"/>
    <w:rsid w:val="00F7274A"/>
    <w:rsid w:val="00F744B7"/>
    <w:rsid w:val="00F7615E"/>
    <w:rsid w:val="00F84C9A"/>
    <w:rsid w:val="00FB7FDF"/>
    <w:rsid w:val="00FC247E"/>
    <w:rsid w:val="00FC2F51"/>
    <w:rsid w:val="00FC686B"/>
    <w:rsid w:val="00FE1FA1"/>
    <w:rsid w:val="00FF3119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274B1-20EA-4260-BB25-B7BAE750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91A4B-FBEA-42E9-BB3D-CE397773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Atkinson, Akithia</cp:lastModifiedBy>
  <cp:revision>2</cp:revision>
  <cp:lastPrinted>2024-10-28T11:20:00Z</cp:lastPrinted>
  <dcterms:created xsi:type="dcterms:W3CDTF">2024-12-13T12:17:00Z</dcterms:created>
  <dcterms:modified xsi:type="dcterms:W3CDTF">2024-12-13T12:17:00Z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